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C1883" w14:textId="7432D991" w:rsidR="007A4A06" w:rsidRDefault="007A4A06" w:rsidP="00586F68">
      <w:pPr>
        <w:jc w:val="both"/>
      </w:pPr>
    </w:p>
    <w:p w14:paraId="19E1A28C" w14:textId="77777777" w:rsidR="00586F68" w:rsidRDefault="00586F68" w:rsidP="00586F68">
      <w:pPr>
        <w:jc w:val="both"/>
      </w:pPr>
    </w:p>
    <w:p w14:paraId="4D46408C" w14:textId="695915EA" w:rsidR="00586F68" w:rsidRDefault="00586F68" w:rsidP="00586F68">
      <w:pPr>
        <w:rPr>
          <w:rFonts w:ascii="Century Gothic" w:hAnsi="Century Gothic"/>
          <w:b/>
          <w:bCs/>
          <w:color w:val="FF0000"/>
        </w:rPr>
      </w:pPr>
      <w:r w:rsidRPr="004065C8">
        <w:rPr>
          <w:rFonts w:ascii="Century Gothic" w:hAnsi="Century Gothic"/>
          <w:b/>
          <w:bCs/>
          <w:color w:val="FF0000"/>
        </w:rPr>
        <w:t>[</w:t>
      </w:r>
      <w:r>
        <w:rPr>
          <w:rFonts w:ascii="Century Gothic" w:hAnsi="Century Gothic"/>
          <w:b/>
          <w:bCs/>
          <w:color w:val="FF0000"/>
        </w:rPr>
        <w:t xml:space="preserve">Social Media </w:t>
      </w:r>
      <w:r>
        <w:rPr>
          <w:rFonts w:ascii="Century Gothic" w:hAnsi="Century Gothic"/>
          <w:b/>
          <w:bCs/>
          <w:color w:val="FF0000"/>
        </w:rPr>
        <w:t>C</w:t>
      </w:r>
      <w:r>
        <w:rPr>
          <w:rFonts w:ascii="Century Gothic" w:hAnsi="Century Gothic"/>
          <w:b/>
          <w:bCs/>
          <w:color w:val="FF0000"/>
        </w:rPr>
        <w:t>opy</w:t>
      </w:r>
      <w:r w:rsidRPr="004065C8">
        <w:rPr>
          <w:rFonts w:ascii="Century Gothic" w:hAnsi="Century Gothic"/>
          <w:b/>
          <w:bCs/>
          <w:color w:val="FF0000"/>
        </w:rPr>
        <w:t>]</w:t>
      </w:r>
    </w:p>
    <w:p w14:paraId="43D15B4F" w14:textId="77777777" w:rsidR="00586F68" w:rsidRDefault="00586F68" w:rsidP="00586F68">
      <w:pPr>
        <w:rPr>
          <w:rFonts w:ascii="Century Gothic" w:hAnsi="Century Gothic"/>
          <w:b/>
          <w:bCs/>
          <w:color w:val="FF0000"/>
        </w:rPr>
      </w:pPr>
    </w:p>
    <w:p w14:paraId="1B271454" w14:textId="77777777" w:rsidR="00586F68" w:rsidRDefault="00586F68" w:rsidP="00586F68">
      <w:pPr>
        <w:rPr>
          <w:rFonts w:ascii="Century Gothic" w:hAnsi="Century Gothic"/>
        </w:rPr>
      </w:pPr>
      <w:r w:rsidRPr="004065C8">
        <w:rPr>
          <w:rFonts w:ascii="Century Gothic" w:hAnsi="Century Gothic"/>
        </w:rPr>
        <w:t xml:space="preserve">Exciting news! </w:t>
      </w:r>
    </w:p>
    <w:p w14:paraId="45438959" w14:textId="77777777" w:rsidR="00586F68" w:rsidRDefault="00586F68" w:rsidP="00586F68">
      <w:pPr>
        <w:rPr>
          <w:rFonts w:ascii="Century Gothic" w:hAnsi="Century Gothic"/>
        </w:rPr>
      </w:pPr>
    </w:p>
    <w:p w14:paraId="4AF8E2F7" w14:textId="77777777" w:rsidR="00586F68" w:rsidRDefault="00586F68" w:rsidP="00586F68">
      <w:pPr>
        <w:rPr>
          <w:rFonts w:ascii="Century Gothic" w:hAnsi="Century Gothic"/>
        </w:rPr>
      </w:pPr>
      <w:r w:rsidRPr="004065C8">
        <w:rPr>
          <w:rFonts w:ascii="Century Gothic" w:hAnsi="Century Gothic"/>
        </w:rPr>
        <w:t>Our</w:t>
      </w:r>
      <w:r>
        <w:rPr>
          <w:rFonts w:ascii="Century Gothic" w:hAnsi="Century Gothic"/>
        </w:rPr>
        <w:t xml:space="preserve"> </w:t>
      </w:r>
      <w:r w:rsidRPr="004065C8">
        <w:rPr>
          <w:rFonts w:ascii="Century Gothic" w:hAnsi="Century Gothic"/>
        </w:rPr>
        <w:t>Precision™ Flow Rate Controller</w:t>
      </w:r>
      <w:r>
        <w:rPr>
          <w:rFonts w:ascii="Century Gothic" w:hAnsi="Century Gothic"/>
        </w:rPr>
        <w:t xml:space="preserve"> </w:t>
      </w:r>
      <w:r w:rsidRPr="004065C8">
        <w:rPr>
          <w:rFonts w:ascii="Century Gothic" w:hAnsi="Century Gothic"/>
        </w:rPr>
        <w:t>now features</w:t>
      </w:r>
      <w:r>
        <w:rPr>
          <w:rFonts w:ascii="Century Gothic" w:hAnsi="Century Gothic"/>
        </w:rPr>
        <w:t xml:space="preserve"> </w:t>
      </w:r>
      <w:r w:rsidRPr="004065C8">
        <w:rPr>
          <w:rFonts w:ascii="Century Gothic" w:hAnsi="Century Gothic"/>
        </w:rPr>
        <w:t>NEW</w:t>
      </w:r>
      <w:r w:rsidRPr="00C67C00">
        <w:rPr>
          <w:rFonts w:ascii="Century Gothic" w:hAnsi="Century Gothic"/>
        </w:rPr>
        <w:t>, laser-marked gradations</w:t>
      </w:r>
      <w:r>
        <w:rPr>
          <w:rFonts w:ascii="Century Gothic" w:hAnsi="Century Gothic"/>
        </w:rPr>
        <w:t xml:space="preserve">! </w:t>
      </w:r>
    </w:p>
    <w:p w14:paraId="4927EA15" w14:textId="77777777" w:rsidR="00586F68" w:rsidRDefault="00586F68" w:rsidP="00586F68">
      <w:pPr>
        <w:rPr>
          <w:rFonts w:ascii="Century Gothic" w:hAnsi="Century Gothic"/>
        </w:rPr>
      </w:pPr>
    </w:p>
    <w:p w14:paraId="1B4C04FE" w14:textId="77777777" w:rsidR="00586F68" w:rsidRDefault="00586F68" w:rsidP="00586F68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It </w:t>
      </w:r>
      <w:r w:rsidRPr="004065C8">
        <w:rPr>
          <w:rFonts w:ascii="Century Gothic" w:hAnsi="Century Gothic"/>
        </w:rPr>
        <w:t>maintain</w:t>
      </w:r>
      <w:r>
        <w:rPr>
          <w:rFonts w:ascii="Century Gothic" w:hAnsi="Century Gothic"/>
        </w:rPr>
        <w:t xml:space="preserve">s the </w:t>
      </w:r>
      <w:r w:rsidRPr="004065C8">
        <w:rPr>
          <w:rFonts w:ascii="Century Gothic" w:hAnsi="Century Gothic"/>
        </w:rPr>
        <w:t>high level</w:t>
      </w:r>
      <w:r>
        <w:rPr>
          <w:rFonts w:ascii="Century Gothic" w:hAnsi="Century Gothic"/>
        </w:rPr>
        <w:t>s</w:t>
      </w:r>
      <w:r w:rsidRPr="004065C8">
        <w:rPr>
          <w:rFonts w:ascii="Century Gothic" w:hAnsi="Century Gothic"/>
        </w:rPr>
        <w:t xml:space="preserve"> of performance </w:t>
      </w:r>
      <w:r>
        <w:rPr>
          <w:rFonts w:ascii="Century Gothic" w:hAnsi="Century Gothic"/>
        </w:rPr>
        <w:t xml:space="preserve">and reliability </w:t>
      </w:r>
      <w:r w:rsidRPr="004065C8">
        <w:rPr>
          <w:rFonts w:ascii="Century Gothic" w:hAnsi="Century Gothic"/>
        </w:rPr>
        <w:t>you’ve come to expect from</w:t>
      </w:r>
      <w:r>
        <w:rPr>
          <w:rFonts w:ascii="Century Gothic" w:hAnsi="Century Gothic"/>
        </w:rPr>
        <w:t xml:space="preserve"> </w:t>
      </w:r>
      <w:r w:rsidRPr="004065C8">
        <w:rPr>
          <w:rFonts w:ascii="Century Gothic" w:hAnsi="Century Gothic"/>
        </w:rPr>
        <w:t>KORU</w:t>
      </w:r>
      <w:r>
        <w:rPr>
          <w:rFonts w:ascii="Century Gothic" w:hAnsi="Century Gothic"/>
        </w:rPr>
        <w:t>, so y</w:t>
      </w:r>
      <w:r w:rsidRPr="004065C8">
        <w:rPr>
          <w:rFonts w:ascii="Century Gothic" w:hAnsi="Century Gothic"/>
        </w:rPr>
        <w:t>ou’ll continue to receive the trusted device you know</w:t>
      </w:r>
      <w:r>
        <w:rPr>
          <w:rFonts w:ascii="Century Gothic" w:hAnsi="Century Gothic"/>
        </w:rPr>
        <w:t xml:space="preserve">. </w:t>
      </w:r>
    </w:p>
    <w:p w14:paraId="4E684430" w14:textId="77777777" w:rsidR="00586F68" w:rsidRDefault="00586F68" w:rsidP="00586F68">
      <w:pPr>
        <w:rPr>
          <w:rFonts w:ascii="Century Gothic" w:hAnsi="Century Gothic"/>
        </w:rPr>
      </w:pPr>
    </w:p>
    <w:p w14:paraId="110CBCF5" w14:textId="77777777" w:rsidR="00586F68" w:rsidRDefault="00586F68" w:rsidP="00586F68">
      <w:pPr>
        <w:rPr>
          <w:rFonts w:ascii="Century Gothic" w:hAnsi="Century Gothic"/>
        </w:rPr>
      </w:pPr>
      <w:r>
        <w:rPr>
          <w:rFonts w:ascii="Century Gothic" w:hAnsi="Century Gothic"/>
        </w:rPr>
        <w:t>D</w:t>
      </w:r>
      <w:r w:rsidRPr="004065C8">
        <w:rPr>
          <w:rFonts w:ascii="Century Gothic" w:hAnsi="Century Gothic"/>
        </w:rPr>
        <w:t xml:space="preserve">esigned for </w:t>
      </w:r>
      <w:r>
        <w:rPr>
          <w:rFonts w:ascii="Century Gothic" w:hAnsi="Century Gothic"/>
        </w:rPr>
        <w:t xml:space="preserve">use with the </w:t>
      </w:r>
      <w:r w:rsidRPr="004065C8">
        <w:rPr>
          <w:rFonts w:ascii="Century Gothic" w:hAnsi="Century Gothic"/>
        </w:rPr>
        <w:t>Freedom™ Infusion System</w:t>
      </w:r>
      <w:r>
        <w:rPr>
          <w:rFonts w:ascii="Century Gothic" w:hAnsi="Century Gothic"/>
        </w:rPr>
        <w:t xml:space="preserve">, the controller lets </w:t>
      </w:r>
      <w:r w:rsidRPr="004065C8">
        <w:rPr>
          <w:rFonts w:ascii="Century Gothic" w:hAnsi="Century Gothic"/>
        </w:rPr>
        <w:t>patients</w:t>
      </w:r>
      <w:r>
        <w:rPr>
          <w:rFonts w:ascii="Century Gothic" w:hAnsi="Century Gothic"/>
        </w:rPr>
        <w:t xml:space="preserve"> </w:t>
      </w:r>
      <w:r w:rsidRPr="004065C8">
        <w:rPr>
          <w:rFonts w:ascii="Century Gothic" w:hAnsi="Century Gothic"/>
        </w:rPr>
        <w:t>adjust the</w:t>
      </w:r>
      <w:r>
        <w:rPr>
          <w:rFonts w:ascii="Century Gothic" w:hAnsi="Century Gothic"/>
        </w:rPr>
        <w:t xml:space="preserve"> </w:t>
      </w:r>
      <w:r w:rsidRPr="004065C8">
        <w:rPr>
          <w:rFonts w:ascii="Century Gothic" w:hAnsi="Century Gothic"/>
        </w:rPr>
        <w:t>flow rate of their infusion</w:t>
      </w:r>
      <w:r>
        <w:rPr>
          <w:rFonts w:ascii="Century Gothic" w:hAnsi="Century Gothic"/>
        </w:rPr>
        <w:t xml:space="preserve">. It also supports </w:t>
      </w:r>
      <w:r w:rsidRPr="004065C8">
        <w:rPr>
          <w:rFonts w:ascii="Century Gothic" w:hAnsi="Century Gothic"/>
        </w:rPr>
        <w:t>infusion of medications that</w:t>
      </w:r>
      <w:r>
        <w:rPr>
          <w:rFonts w:ascii="Century Gothic" w:hAnsi="Century Gothic"/>
        </w:rPr>
        <w:t xml:space="preserve"> </w:t>
      </w:r>
      <w:r w:rsidRPr="004065C8">
        <w:rPr>
          <w:rFonts w:ascii="Century Gothic" w:hAnsi="Century Gothic"/>
        </w:rPr>
        <w:t xml:space="preserve">need </w:t>
      </w:r>
      <w:r>
        <w:rPr>
          <w:rFonts w:ascii="Century Gothic" w:hAnsi="Century Gothic"/>
        </w:rPr>
        <w:t>varying</w:t>
      </w:r>
      <w:r w:rsidRPr="004065C8">
        <w:rPr>
          <w:rFonts w:ascii="Century Gothic" w:hAnsi="Century Gothic"/>
        </w:rPr>
        <w:t xml:space="preserve"> flow rates over time, without </w:t>
      </w:r>
      <w:r>
        <w:rPr>
          <w:rFonts w:ascii="Century Gothic" w:hAnsi="Century Gothic"/>
        </w:rPr>
        <w:t xml:space="preserve">requiring </w:t>
      </w:r>
      <w:r w:rsidRPr="004065C8">
        <w:rPr>
          <w:rFonts w:ascii="Century Gothic" w:hAnsi="Century Gothic"/>
        </w:rPr>
        <w:t>tubing changes.</w:t>
      </w:r>
    </w:p>
    <w:p w14:paraId="30B9BC7A" w14:textId="77777777" w:rsidR="00586F68" w:rsidRDefault="00586F68" w:rsidP="00586F68">
      <w:pPr>
        <w:rPr>
          <w:rFonts w:ascii="Century Gothic" w:hAnsi="Century Gothic"/>
        </w:rPr>
      </w:pPr>
    </w:p>
    <w:p w14:paraId="60805402" w14:textId="77777777" w:rsidR="00586F68" w:rsidRPr="004065C8" w:rsidRDefault="00586F68" w:rsidP="00586F68">
      <w:pPr>
        <w:rPr>
          <w:rFonts w:ascii="Century Gothic" w:hAnsi="Century Gothic"/>
        </w:rPr>
      </w:pPr>
      <w:r w:rsidRPr="004065C8">
        <w:rPr>
          <w:rFonts w:ascii="Century Gothic" w:hAnsi="Century Gothic"/>
        </w:rPr>
        <w:t>For more details, please</w:t>
      </w:r>
      <w:r>
        <w:rPr>
          <w:rFonts w:ascii="Century Gothic" w:hAnsi="Century Gothic"/>
        </w:rPr>
        <w:t xml:space="preserve"> </w:t>
      </w:r>
      <w:r w:rsidRPr="004065C8">
        <w:rPr>
          <w:rFonts w:ascii="Century Gothic" w:hAnsi="Century Gothic"/>
        </w:rPr>
        <w:t>contact the KORU team. We will be happy to assist!</w:t>
      </w:r>
    </w:p>
    <w:p w14:paraId="3623B9B4" w14:textId="77777777" w:rsidR="00586F68" w:rsidRPr="004065C8" w:rsidRDefault="00586F68" w:rsidP="00586F68">
      <w:pPr>
        <w:rPr>
          <w:rFonts w:ascii="Century Gothic" w:hAnsi="Century Gothic"/>
        </w:rPr>
      </w:pPr>
    </w:p>
    <w:p w14:paraId="1397F43A" w14:textId="77777777" w:rsidR="00586F68" w:rsidRDefault="00586F68" w:rsidP="00586F68">
      <w:pPr>
        <w:rPr>
          <w:rFonts w:ascii="Century Gothic" w:hAnsi="Century Gothic"/>
        </w:rPr>
      </w:pPr>
      <w:r>
        <w:rPr>
          <w:rFonts w:ascii="Century Gothic" w:hAnsi="Century Gothic"/>
        </w:rPr>
        <w:t>NOTE: Not available in the United States.</w:t>
      </w:r>
    </w:p>
    <w:p w14:paraId="478113A3" w14:textId="77777777" w:rsidR="00586F68" w:rsidRDefault="00586F68" w:rsidP="00586F68">
      <w:pPr>
        <w:rPr>
          <w:rFonts w:ascii="Century Gothic" w:hAnsi="Century Gothic"/>
        </w:rPr>
      </w:pPr>
    </w:p>
    <w:p w14:paraId="3DDB2164" w14:textId="77777777" w:rsidR="00586F68" w:rsidRPr="00B402EA" w:rsidRDefault="00586F68" w:rsidP="00586F68">
      <w:pPr>
        <w:rPr>
          <w:rFonts w:ascii="Century Gothic" w:hAnsi="Century Gothic"/>
          <w:b/>
          <w:bCs/>
        </w:rPr>
      </w:pPr>
      <w:r w:rsidRPr="00B402EA">
        <w:rPr>
          <w:rFonts w:ascii="Century Gothic" w:hAnsi="Century Gothic"/>
          <w:b/>
          <w:bCs/>
        </w:rPr>
        <w:t>#KORUMedical #FreedomToBe #HealthcareInnovation #HomeInfusion</w:t>
      </w:r>
    </w:p>
    <w:p w14:paraId="1A9CD69E" w14:textId="77777777" w:rsidR="00586F68" w:rsidRDefault="00586F68" w:rsidP="00586F68">
      <w:pPr>
        <w:rPr>
          <w:rFonts w:ascii="Century Gothic" w:hAnsi="Century Gothic"/>
        </w:rPr>
      </w:pPr>
    </w:p>
    <w:p w14:paraId="5BB86D4E" w14:textId="77777777" w:rsidR="00586F68" w:rsidRDefault="00586F68" w:rsidP="00586F68">
      <w:pPr>
        <w:jc w:val="both"/>
      </w:pPr>
    </w:p>
    <w:sectPr w:rsidR="00586F6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F68"/>
    <w:rsid w:val="0012647C"/>
    <w:rsid w:val="00586F68"/>
    <w:rsid w:val="007A3AEF"/>
    <w:rsid w:val="007A4A06"/>
    <w:rsid w:val="00B83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42FB2F"/>
  <w15:chartTrackingRefBased/>
  <w15:docId w15:val="{75DB5851-1076-5948-A0AA-313183D29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F68"/>
    <w:pPr>
      <w:spacing w:after="0" w:line="240" w:lineRule="auto"/>
    </w:pPr>
    <w:rPr>
      <w:rFonts w:ascii="Tahoma" w:eastAsia="Times New Roman" w:hAnsi="Tahoma" w:cs="Tahom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F6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6F6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6F6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6F6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C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6F6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C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6F6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C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6F6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C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6F6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C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6F6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6F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6F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6F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6F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6F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6F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6F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6F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6F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6F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6F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6F6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6F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6F6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C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6F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6F6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C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6F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6F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C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6F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6F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Azin Momen</dc:creator>
  <cp:keywords/>
  <dc:description/>
  <cp:lastModifiedBy>Azin Momen</cp:lastModifiedBy>
  <cp:revision>1</cp:revision>
  <dcterms:created xsi:type="dcterms:W3CDTF">2025-12-10T18:20:00Z</dcterms:created>
  <dcterms:modified xsi:type="dcterms:W3CDTF">2025-12-10T18:22:00Z</dcterms:modified>
</cp:coreProperties>
</file>